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2160" w:firstLine="720"/>
        <w:jc w:val="both"/>
        <w:rPr>
          <w:rFonts w:ascii="Times New Roman" w:hAnsi="Times New Roman" w:cs="Times New Roman"/>
          <w:b/>
          <w:b/>
          <w:sz w:val="24"/>
          <w:szCs w:val="24"/>
        </w:rPr>
      </w:pPr>
      <w:r>
        <w:rPr>
          <w:rFonts w:cs="Times New Roman" w:ascii="Times New Roman" w:hAnsi="Times New Roman"/>
          <w:b/>
          <w:sz w:val="24"/>
          <w:szCs w:val="24"/>
        </w:rPr>
        <w:t xml:space="preserve">CONCURSUL JUDETEAN </w:t>
      </w:r>
    </w:p>
    <w:p>
      <w:pPr>
        <w:pStyle w:val="Normal"/>
        <w:spacing w:lineRule="auto" w:line="360"/>
        <w:ind w:left="2160" w:firstLine="720"/>
        <w:jc w:val="both"/>
        <w:rPr>
          <w:rFonts w:ascii="Times New Roman" w:hAnsi="Times New Roman" w:cs="Times New Roman"/>
          <w:b/>
          <w:b/>
          <w:i/>
          <w:i/>
          <w:sz w:val="24"/>
          <w:szCs w:val="24"/>
        </w:rPr>
      </w:pPr>
      <w:r>
        <w:rPr>
          <w:rFonts w:cs="Times New Roman" w:ascii="Times New Roman" w:hAnsi="Times New Roman"/>
          <w:b/>
          <w:i/>
          <w:sz w:val="24"/>
          <w:szCs w:val="24"/>
        </w:rPr>
        <w:t>MORALITATE CREŞTINĂ</w:t>
      </w:r>
    </w:p>
    <w:p>
      <w:pPr>
        <w:pStyle w:val="Normal"/>
        <w:spacing w:lineRule="auto" w:line="360"/>
        <w:ind w:left="2160" w:firstLine="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(Ediţia a V</w:t>
      </w:r>
      <w:r>
        <w:rPr>
          <w:rFonts w:cs="Times New Roman" w:ascii="Times New Roman" w:hAnsi="Times New Roman"/>
          <w:sz w:val="24"/>
          <w:szCs w:val="24"/>
          <w:lang w:val="ro-RO"/>
        </w:rPr>
        <w:t>III</w:t>
      </w:r>
      <w:r>
        <w:rPr>
          <w:rFonts w:cs="Times New Roman" w:ascii="Times New Roman" w:hAnsi="Times New Roman"/>
          <w:sz w:val="24"/>
          <w:szCs w:val="24"/>
        </w:rPr>
        <w:t>-a)</w:t>
      </w:r>
    </w:p>
    <w:p>
      <w:pPr>
        <w:pStyle w:val="Normal"/>
        <w:spacing w:lineRule="auto" w:line="360"/>
        <w:ind w:left="72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ind w:left="720" w:hanging="0"/>
        <w:jc w:val="both"/>
        <w:rPr>
          <w:rFonts w:ascii="Times New Roman" w:hAnsi="Times New Roman" w:cs="Times New Roman"/>
          <w:b/>
          <w:b/>
          <w:sz w:val="24"/>
          <w:szCs w:val="24"/>
        </w:rPr>
      </w:pPr>
      <w:r>
        <w:rPr>
          <w:rFonts w:cs="Times New Roman" w:ascii="Times New Roman" w:hAnsi="Times New Roman"/>
          <w:b/>
          <w:sz w:val="24"/>
          <w:szCs w:val="24"/>
        </w:rPr>
        <w:t>CONTEXT</w:t>
      </w:r>
    </w:p>
    <w:p>
      <w:pPr>
        <w:pStyle w:val="Normal"/>
        <w:spacing w:lineRule="auto" w:line="360"/>
        <w:ind w:left="284" w:firstLine="436"/>
        <w:jc w:val="both"/>
        <w:rPr>
          <w:rFonts w:ascii="Times New Roman" w:hAnsi="Times New Roman" w:cs="Times New Roman"/>
          <w:sz w:val="24"/>
          <w:szCs w:val="24"/>
        </w:rPr>
      </w:pPr>
      <w:r>
        <w:rPr>
          <w:rFonts w:cs="Times New Roman" w:ascii="Times New Roman" w:hAnsi="Times New Roman"/>
          <w:sz w:val="24"/>
          <w:szCs w:val="24"/>
        </w:rPr>
        <w:t>Concursul are o deosebită importanţă deoarece se adresează adolescenţilor care traversează o perioadă critică a vieţii. Prin informaţiile furnizate elevii pot face aprecieri, evaluări, experienţe pornind de la învăţăturile Sfinţilor Părinţi ai Bisericii. Concursul îşi doreşte să familiarizeze elevii participanţi şi nu numai, cu noţiunile moralei creştine, să aducă o noutate în viaţa lor, să dezvolte capacităţile intuitive şi de adaptare, nu doar memoria.</w:t>
      </w:r>
    </w:p>
    <w:p>
      <w:pPr>
        <w:pStyle w:val="Normal"/>
        <w:spacing w:lineRule="auto" w:line="360"/>
        <w:ind w:left="117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ind w:left="1170" w:hanging="0"/>
        <w:jc w:val="both"/>
        <w:rPr>
          <w:rFonts w:ascii="Times New Roman" w:hAnsi="Times New Roman" w:cs="Times New Roman"/>
          <w:b/>
          <w:b/>
          <w:sz w:val="24"/>
          <w:szCs w:val="24"/>
        </w:rPr>
      </w:pPr>
      <w:r>
        <w:rPr>
          <w:rFonts w:cs="Times New Roman" w:ascii="Times New Roman" w:hAnsi="Times New Roman"/>
          <w:b/>
          <w:sz w:val="24"/>
          <w:szCs w:val="24"/>
        </w:rPr>
        <w:t>Regulamentul de concurs</w:t>
      </w:r>
    </w:p>
    <w:p>
      <w:pPr>
        <w:pStyle w:val="ListParagraph"/>
        <w:numPr>
          <w:ilvl w:val="0"/>
          <w:numId w:val="4"/>
        </w:numPr>
        <w:spacing w:lineRule="auto" w:line="360"/>
        <w:jc w:val="both"/>
        <w:rPr>
          <w:szCs w:val="24"/>
        </w:rPr>
      </w:pPr>
      <w:r>
        <w:rPr>
          <w:szCs w:val="24"/>
        </w:rPr>
        <w:t>Concursul se va desfăşura la Colegiul Economic, Ramnicu Valcea, joi 3 aprilie 2025, orele 17, sala de festivitati</w:t>
      </w:r>
    </w:p>
    <w:p>
      <w:pPr>
        <w:pStyle w:val="ListParagraph"/>
        <w:numPr>
          <w:ilvl w:val="0"/>
          <w:numId w:val="5"/>
        </w:numPr>
        <w:spacing w:lineRule="auto" w:line="360"/>
        <w:jc w:val="both"/>
        <w:rPr>
          <w:szCs w:val="24"/>
        </w:rPr>
      </w:pPr>
      <w:r>
        <w:rPr>
          <w:szCs w:val="24"/>
        </w:rPr>
        <w:t>Concursul se adresează elevilor de liceu din judetul Valcea</w:t>
      </w:r>
    </w:p>
    <w:p>
      <w:pPr>
        <w:pStyle w:val="ListParagraph"/>
        <w:numPr>
          <w:ilvl w:val="0"/>
          <w:numId w:val="6"/>
        </w:numPr>
        <w:rPr>
          <w:szCs w:val="24"/>
        </w:rPr>
      </w:pPr>
      <w:r>
        <w:rPr>
          <w:szCs w:val="24"/>
        </w:rPr>
        <w:t xml:space="preserve">Elevii vor fi evaluati numai din continutul </w:t>
      </w:r>
      <w:r>
        <w:rPr>
          <w:szCs w:val="24"/>
        </w:rPr>
        <w:t>surselor tematice</w:t>
      </w:r>
      <w:r>
        <w:rPr>
          <w:szCs w:val="24"/>
        </w:rPr>
        <w:t xml:space="preserve"> trimise prin </w:t>
      </w:r>
      <w:r>
        <w:rPr>
          <w:szCs w:val="24"/>
        </w:rPr>
        <w:t xml:space="preserve">WhatsApp pe grupul profesorilor de Religie sau pe situl </w:t>
      </w:r>
      <w:hyperlink r:id="rId2">
        <w:r>
          <w:rPr>
            <w:rStyle w:val="InternetLink"/>
            <w:szCs w:val="24"/>
          </w:rPr>
          <w:t>www.sfintii-arhangheli.eu</w:t>
        </w:r>
      </w:hyperlink>
      <w:r>
        <w:rPr>
          <w:szCs w:val="24"/>
        </w:rPr>
        <w:t xml:space="preserve"> </w:t>
      </w:r>
      <w:r>
        <w:rPr>
          <w:i/>
          <w:iCs/>
          <w:szCs w:val="24"/>
        </w:rPr>
        <w:t>Concursul Moralitate creștină.</w:t>
      </w:r>
    </w:p>
    <w:p>
      <w:pPr>
        <w:pStyle w:val="ListParagraph"/>
        <w:spacing w:lineRule="auto" w:line="360"/>
        <w:ind w:left="1080" w:hanging="0"/>
        <w:jc w:val="both"/>
        <w:rPr>
          <w:szCs w:val="24"/>
        </w:rPr>
      </w:pPr>
      <w:r>
        <w:rPr>
          <w:szCs w:val="24"/>
        </w:rPr>
      </w:r>
    </w:p>
    <w:p>
      <w:pPr>
        <w:pStyle w:val="Normal"/>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 xml:space="preserve">Înscrierea elevilor la concurs prin profesorii îndrumători se poate face până la data de  30 martie 2025 la adresa </w:t>
      </w:r>
      <w:hyperlink r:id="rId3">
        <w:r>
          <w:rPr>
            <w:rStyle w:val="InternetLink"/>
            <w:rFonts w:cs="Times New Roman" w:ascii="Times New Roman" w:hAnsi="Times New Roman"/>
            <w:color w:val="auto"/>
            <w:sz w:val="24"/>
            <w:szCs w:val="24"/>
          </w:rPr>
          <w:t>parauseanu@yahoo.com</w:t>
        </w:r>
      </w:hyperlink>
      <w:r>
        <w:rPr>
          <w:rFonts w:cs="Times New Roman" w:ascii="Times New Roman" w:hAnsi="Times New Roman"/>
          <w:sz w:val="24"/>
          <w:szCs w:val="24"/>
        </w:rPr>
        <w:t>. Coordonatorul concursului: pr. Prof. Parauseanu Catalin, tel. 0746316986 și WhatsApp.</w:t>
      </w:r>
    </w:p>
    <w:p>
      <w:pPr>
        <w:pStyle w:val="ListParagraph"/>
        <w:spacing w:lineRule="auto" w:line="360"/>
        <w:ind w:left="1080" w:hanging="0"/>
        <w:jc w:val="both"/>
        <w:rPr>
          <w:szCs w:val="24"/>
        </w:rPr>
      </w:pPr>
      <w:r>
        <w:rPr>
          <w:szCs w:val="24"/>
        </w:rPr>
      </w:r>
    </w:p>
    <w:p>
      <w:pPr>
        <w:pStyle w:val="ListParagraph"/>
        <w:numPr>
          <w:ilvl w:val="0"/>
          <w:numId w:val="7"/>
        </w:numPr>
        <w:spacing w:lineRule="auto" w:line="360"/>
        <w:jc w:val="both"/>
        <w:rPr>
          <w:szCs w:val="24"/>
        </w:rPr>
      </w:pPr>
      <w:r>
        <w:rPr>
          <w:szCs w:val="24"/>
        </w:rPr>
        <w:t>Juriul va fi format din trei profesori de specialitate</w:t>
      </w:r>
    </w:p>
    <w:p>
      <w:pPr>
        <w:pStyle w:val="ListParagraph"/>
        <w:numPr>
          <w:ilvl w:val="0"/>
          <w:numId w:val="8"/>
        </w:numPr>
        <w:spacing w:lineRule="auto" w:line="360"/>
        <w:jc w:val="both"/>
        <w:rPr>
          <w:szCs w:val="24"/>
        </w:rPr>
      </w:pPr>
      <w:r>
        <w:rPr>
          <w:szCs w:val="24"/>
        </w:rPr>
        <w:t>Fiecare profesor indrumator poate avea o singura echipa formata din maxim trei elevi. Pot fi  şi două echipaje care să provină din aceeaşi unitate şcolară, dacă echipajele au profesori diferiţi. Pot fi îndrumători și profesori de la alte discipline.</w:t>
      </w:r>
    </w:p>
    <w:p>
      <w:pPr>
        <w:pStyle w:val="ListParagraph"/>
        <w:numPr>
          <w:ilvl w:val="0"/>
          <w:numId w:val="9"/>
        </w:numPr>
        <w:spacing w:lineRule="auto" w:line="360"/>
        <w:jc w:val="both"/>
        <w:rPr>
          <w:szCs w:val="24"/>
        </w:rPr>
      </w:pPr>
      <w:r>
        <w:rPr>
          <w:szCs w:val="24"/>
        </w:rPr>
        <w:t xml:space="preserve">Distribuirea întrebărilor se va face sub formă de bilete. Timpul de redactare al răspunsurilor depinde de gradul de dificultate al întrebării. </w:t>
      </w:r>
    </w:p>
    <w:p>
      <w:pPr>
        <w:pStyle w:val="ListParagraph"/>
        <w:numPr>
          <w:ilvl w:val="0"/>
          <w:numId w:val="10"/>
        </w:numPr>
        <w:spacing w:lineRule="auto" w:line="360"/>
        <w:jc w:val="both"/>
        <w:rPr>
          <w:szCs w:val="24"/>
        </w:rPr>
      </w:pPr>
      <w:r>
        <w:rPr>
          <w:szCs w:val="24"/>
        </w:rPr>
        <w:t>Se vor acorda diplome cu premiile I, II, III si mentiuni</w:t>
      </w:r>
    </w:p>
    <w:p>
      <w:pPr>
        <w:pStyle w:val="ListParagraph"/>
        <w:numPr>
          <w:ilvl w:val="0"/>
          <w:numId w:val="11"/>
        </w:numPr>
        <w:spacing w:lineRule="auto" w:line="360"/>
        <w:jc w:val="both"/>
        <w:rPr>
          <w:szCs w:val="24"/>
        </w:rPr>
      </w:pPr>
      <w:r>
        <w:rPr>
          <w:szCs w:val="24"/>
        </w:rPr>
        <w:t>Timpul estimativ de desfasurare: 1,30 (o ora si treizeci de minute)</w:t>
      </w:r>
    </w:p>
    <w:p>
      <w:pPr>
        <w:pStyle w:val="Normal"/>
        <w:widowControl w:val="false"/>
        <w:numPr>
          <w:ilvl w:val="0"/>
          <w:numId w:val="12"/>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Pentru o mai buna organizare în editia urmatoare, primirea observaţiilor, sugestiilor, nemulţumirilor se va face pe adresa de e-mail: </w:t>
      </w:r>
      <w:hyperlink r:id="rId4">
        <w:r>
          <w:rPr>
            <w:rStyle w:val="InternetLink"/>
            <w:rFonts w:cs="Times New Roman" w:ascii="Times New Roman" w:hAnsi="Times New Roman"/>
            <w:color w:val="auto"/>
            <w:sz w:val="24"/>
            <w:szCs w:val="24"/>
          </w:rPr>
          <w:t>parauseanu@yahoo.com</w:t>
        </w:r>
      </w:hyperlink>
    </w:p>
    <w:p>
      <w:pPr>
        <w:pStyle w:val="Normal"/>
        <w:spacing w:lineRule="auto" w:line="360"/>
        <w:ind w:left="720" w:hanging="0"/>
        <w:jc w:val="both"/>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lineRule="auto" w:line="360"/>
        <w:ind w:left="720" w:hanging="0"/>
        <w:jc w:val="both"/>
        <w:rPr>
          <w:rFonts w:ascii="Times New Roman" w:hAnsi="Times New Roman" w:cs="Times New Roman"/>
          <w:sz w:val="24"/>
          <w:szCs w:val="24"/>
        </w:rPr>
      </w:pPr>
      <w:r>
        <w:rPr>
          <w:rFonts w:cs="Times New Roman" w:ascii="Times New Roman" w:hAnsi="Times New Roman"/>
          <w:sz w:val="24"/>
          <w:szCs w:val="24"/>
        </w:rPr>
        <w:t>Nu se percepe taxa de participare.</w:t>
      </w:r>
    </w:p>
    <w:p>
      <w:pPr>
        <w:pStyle w:val="Normal"/>
        <w:ind w:left="5040"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8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lowerLetter"/>
      <w:lvlText w:val="%1."/>
      <w:lvlJc w:val="left"/>
      <w:pPr>
        <w:tabs>
          <w:tab w:val="num" w:pos="0"/>
        </w:tabs>
        <w:ind w:left="108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ro-RO" w:eastAsia="ro-RO"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qFormat/>
    <w:rPr>
      <w:color w:val="0000FF" w:themeColor="hyperlink"/>
      <w:u w:val="single"/>
      <w14:textFill>
        <w14:solidFill>
          <w14:schemeClr w14:val="hlink"/>
        </w14:solidFill>
      </w14:textFil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34"/>
    <w:qFormat/>
    <w:pPr>
      <w:widowControl w:val="false"/>
      <w:spacing w:lineRule="auto" w:line="240" w:before="0" w:after="0"/>
      <w:ind w:left="720" w:hanging="0"/>
      <w:contextualSpacing/>
    </w:pPr>
    <w:rPr>
      <w:rFonts w:ascii="Times New Roman" w:hAnsi="Times New Roman" w:eastAsia="Times New Roman" w:cs="Times New Roman"/>
      <w:sz w:val="24"/>
      <w:szCs w:val="20"/>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fintii-arhangheli.eu/" TargetMode="External"/><Relationship Id="rId3" Type="http://schemas.openxmlformats.org/officeDocument/2006/relationships/hyperlink" Target="mailto:parauseanu@yahoo.com" TargetMode="External"/><Relationship Id="rId4" Type="http://schemas.openxmlformats.org/officeDocument/2006/relationships/hyperlink" Target="mailto:parauseanu@yahoo.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14</TotalTime>
  <Application>Edit_Docx_PLUS/7.4.0.3$Windows_X86_64 LibreOffice_project/</Application>
  <AppVersion>15.0000</AppVersion>
  <Pages>2</Pages>
  <Words>282</Words>
  <Characters>1639</Characters>
  <CharactersWithSpaces>1908</CharactersWithSpaces>
  <Paragraphs>17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2019-10-03T12:26:00Z</dcterms:created>
  <dc:creator>Computer</dc:creator>
  <dc:description/>
  <dc:language>en-US</dc:language>
  <cp:lastModifiedBy/>
  <cp:lastPrinted>2019-10-07T06:43:00Z</cp:lastPrinted>
  <dcterms:modified xsi:type="dcterms:W3CDTF">2025-02-27T16:45:16Z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DF3CFEC0D2544C5C9EB13ACBC8DCCAE6_12</vt:lpwstr>
  </property>
  <property fmtid="{D5CDD505-2E9C-101B-9397-08002B2CF9AE}" pid="3" name="KSOProductBuildVer">
    <vt:lpwstr>1033-12.2.0.13489</vt:lpwstr>
  </property>
</Properties>
</file>